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1E1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Северо-Восточный федеральный университет им. М.К.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Аммосова</w:t>
      </w:r>
      <w:proofErr w:type="spellEnd"/>
    </w:p>
    <w:p w14:paraId="00000002" w14:textId="7C409F88" w:rsidR="008741E1" w:rsidRDefault="00A039D2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Институт гуманитарных </w:t>
      </w:r>
      <w:r w:rsidR="00BF5779">
        <w:rPr>
          <w:rFonts w:ascii="Times New Roman" w:eastAsia="Times New Roman" w:hAnsi="Times New Roman" w:cs="Times New Roman"/>
          <w:sz w:val="22"/>
          <w:szCs w:val="22"/>
        </w:rPr>
        <w:t>исследований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проблем малочисленных народов Севера СО РАН</w:t>
      </w:r>
    </w:p>
    <w:p w14:paraId="00000003" w14:textId="77777777" w:rsidR="008741E1" w:rsidRDefault="008741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8741E1" w:rsidRDefault="008741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8741E1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ИНФОРМАЦИОННОЕ ПИСЬМО</w:t>
      </w:r>
    </w:p>
    <w:p w14:paraId="00000006" w14:textId="77777777" w:rsidR="008741E1" w:rsidRDefault="008741E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8741E1" w:rsidRDefault="00A039D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ВСЕРОССИЙСКАЯ КОНФЕРЕНЦИЯ С МЕЖДУНАРОДНЫМ УЧАСТИЕМ, ПОСВЯЩЕННАЯ 110-ЛЕТИЮ СО ДНЯ РОЖДЕНИЯ ПРОФЕССОРА БАШАРИНА ГЕОРГИЯ ПРОКОПЬЕВИЧА — ПЕРВОГО ДОКТОРА ИСТОРИЧЕСКИХ НАУК ИЗ НАРОДА САХА, МЫСЛИТЕЛЯ, УЧЕНОГО, ПРОСВЕТИТЕЛЯ</w:t>
      </w:r>
    </w:p>
    <w:p w14:paraId="0806B9F8" w14:textId="77777777" w:rsidR="00A039D2" w:rsidRDefault="00A039D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8" w14:textId="55570FD1" w:rsidR="008741E1" w:rsidRDefault="00A039D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21 марта 2022 г., г. Якутск</w:t>
      </w:r>
    </w:p>
    <w:p w14:paraId="2DACB2E0" w14:textId="77777777" w:rsidR="00A039D2" w:rsidRDefault="00A039D2" w:rsidP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E7FAEDF" w14:textId="6F265C38" w:rsidR="00A039D2" w:rsidRPr="00A039D2" w:rsidRDefault="00A039D2" w:rsidP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039D2">
        <w:rPr>
          <w:rFonts w:ascii="Times New Roman" w:eastAsia="Times New Roman" w:hAnsi="Times New Roman" w:cs="Times New Roman"/>
        </w:rPr>
        <w:t xml:space="preserve">В 2022 году исполняется 110 лет профессору Георгию Прокопьевичу </w:t>
      </w:r>
      <w:proofErr w:type="spellStart"/>
      <w:r w:rsidRPr="00A039D2">
        <w:rPr>
          <w:rFonts w:ascii="Times New Roman" w:eastAsia="Times New Roman" w:hAnsi="Times New Roman" w:cs="Times New Roman"/>
        </w:rPr>
        <w:t>Башарину</w:t>
      </w:r>
      <w:proofErr w:type="spellEnd"/>
      <w:r w:rsidRPr="00A039D2">
        <w:rPr>
          <w:rFonts w:ascii="Times New Roman" w:eastAsia="Times New Roman" w:hAnsi="Times New Roman" w:cs="Times New Roman"/>
        </w:rPr>
        <w:t>, мыслителю, ученому, государственному и общественному деятелю, первому лауреату Государственной премии РС(Я) им. А.Е. Кулаковского, основателю школы историков Якутии, заслуженному деятелю науки РСФСР и ЯАССР, депутату ЯАССР 4-х созывов, награжденному орденами Трудового Красного Знамени, Знак Почета и медалями, также Почетной Грамотой Президиума Верховного Совета РСФСР.</w:t>
      </w:r>
    </w:p>
    <w:p w14:paraId="6D1259AC" w14:textId="4D231EB0" w:rsidR="00A039D2" w:rsidRPr="00A039D2" w:rsidRDefault="00A039D2" w:rsidP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039D2">
        <w:rPr>
          <w:rFonts w:ascii="Times New Roman" w:eastAsia="Times New Roman" w:hAnsi="Times New Roman" w:cs="Times New Roman"/>
        </w:rPr>
        <w:t xml:space="preserve">В рамках Недели студенческой науки СВФУ проводится всероссийская (с международным участием) научно-практическая конференция, посвященная 110-летию Г.П. </w:t>
      </w:r>
      <w:proofErr w:type="spellStart"/>
      <w:r w:rsidRPr="00A039D2">
        <w:rPr>
          <w:rFonts w:ascii="Times New Roman" w:eastAsia="Times New Roman" w:hAnsi="Times New Roman" w:cs="Times New Roman"/>
        </w:rPr>
        <w:t>Башарина</w:t>
      </w:r>
      <w:proofErr w:type="spellEnd"/>
      <w:r w:rsidRPr="00A039D2">
        <w:rPr>
          <w:rFonts w:ascii="Times New Roman" w:eastAsia="Times New Roman" w:hAnsi="Times New Roman" w:cs="Times New Roman"/>
        </w:rPr>
        <w:t>. Целью конференции является обсуждение широкого круга вопросов, касающихся проблем истории, регионоведения, развития культуры и социо-гуманитарного пространства на Северо-Востоке России и Арктики.</w:t>
      </w:r>
    </w:p>
    <w:p w14:paraId="49370CC8" w14:textId="74070A4D" w:rsidR="00A039D2" w:rsidRDefault="00A039D2" w:rsidP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039D2">
        <w:rPr>
          <w:rFonts w:ascii="Times New Roman" w:eastAsia="Times New Roman" w:hAnsi="Times New Roman" w:cs="Times New Roman"/>
        </w:rPr>
        <w:t>К участию в конференции приглашаются ученые, преподаватели, молодые исследователи высших учебных заведений и научно-исследовательских институтов, аспиранты и студенты, занимающиеся раскрытием широкого круга современных проблем, связанных с трансформацией культуры жизнеобеспечения в условиях Севера и Арктики.</w:t>
      </w:r>
    </w:p>
    <w:p w14:paraId="0000000C" w14:textId="0FB5B6EB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Конференция будет работать по следующим направлениям:</w:t>
      </w:r>
    </w:p>
    <w:p w14:paraId="0000000D" w14:textId="77777777" w:rsidR="008741E1" w:rsidRDefault="00A03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Историческая наука и регионоведение в РС(Я)</w:t>
      </w:r>
      <w:r>
        <w:rPr>
          <w:rFonts w:ascii="Times New Roman" w:eastAsia="Times New Roman" w:hAnsi="Times New Roman" w:cs="Times New Roman"/>
        </w:rPr>
        <w:t>;</w:t>
      </w:r>
    </w:p>
    <w:p w14:paraId="0000000E" w14:textId="77777777" w:rsidR="008741E1" w:rsidRDefault="00A03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Патриотическо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color w:val="000000"/>
        </w:rPr>
        <w:t xml:space="preserve"> духовно-нравственно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воспитани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молодежи и народа;</w:t>
      </w:r>
    </w:p>
    <w:p w14:paraId="0000000F" w14:textId="77777777" w:rsidR="008741E1" w:rsidRDefault="00A03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Развитие фольклора и литературы народов Якутии;</w:t>
      </w:r>
    </w:p>
    <w:p w14:paraId="00000010" w14:textId="77777777" w:rsidR="008741E1" w:rsidRDefault="00A03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трезвого здорового образа жизни молодежи и народа;</w:t>
      </w:r>
    </w:p>
    <w:p w14:paraId="00000011" w14:textId="77777777" w:rsidR="008741E1" w:rsidRDefault="00A039D2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История и современность театрального искусства в Якутии;</w:t>
      </w:r>
    </w:p>
    <w:p w14:paraId="00000012" w14:textId="77777777" w:rsidR="008741E1" w:rsidRDefault="00A039D2">
      <w:p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Развитие земледелия, овощеводства, коневодства и </w:t>
      </w:r>
      <w:proofErr w:type="spellStart"/>
      <w:r>
        <w:rPr>
          <w:rFonts w:ascii="Times New Roman" w:eastAsia="Times New Roman" w:hAnsi="Times New Roman" w:cs="Times New Roman"/>
        </w:rPr>
        <w:t>зерноводства</w:t>
      </w:r>
      <w:proofErr w:type="spellEnd"/>
      <w:r>
        <w:rPr>
          <w:rFonts w:ascii="Times New Roman" w:eastAsia="Times New Roman" w:hAnsi="Times New Roman" w:cs="Times New Roman"/>
        </w:rPr>
        <w:t xml:space="preserve"> в Якутии. </w:t>
      </w:r>
    </w:p>
    <w:p w14:paraId="741545DE" w14:textId="77777777" w:rsidR="00A039D2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14:paraId="00000013" w14:textId="2B22E0C2" w:rsidR="008741E1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подачи заявок:</w:t>
      </w:r>
    </w:p>
    <w:p w14:paraId="00000014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Для участия на конференции в срок до 16 марта 2022 года, (до 23:59) необходимо заполнить электронную форму заявки на участие в системе </w:t>
      </w:r>
      <w:proofErr w:type="spellStart"/>
      <w:r>
        <w:rPr>
          <w:rFonts w:ascii="Times New Roman" w:eastAsia="Times New Roman" w:hAnsi="Times New Roman" w:cs="Times New Roman"/>
        </w:rPr>
        <w:t>Leader</w:t>
      </w:r>
      <w:proofErr w:type="spellEnd"/>
      <w:r>
        <w:rPr>
          <w:rFonts w:ascii="Times New Roman" w:eastAsia="Times New Roman" w:hAnsi="Times New Roman" w:cs="Times New Roman"/>
        </w:rPr>
        <w:t xml:space="preserve"> ID, по следующей ссылке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https://leader-id.ru/events/271254</w:t>
        </w:r>
      </w:hyperlink>
      <w:r>
        <w:rPr>
          <w:rFonts w:ascii="Times New Roman" w:eastAsia="Times New Roman" w:hAnsi="Times New Roman" w:cs="Times New Roman"/>
        </w:rPr>
        <w:t xml:space="preserve"> (требуется регистрация на самом сайте). Заявка принимается при нажатии кнопки “Подать заявку”.</w:t>
      </w:r>
    </w:p>
    <w:p w14:paraId="00000015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Тезис статьи (аннотация) прилагается к электронной заявке в виде прикрепленного файла, название которых должно содержать фамилию участника (пример: </w:t>
      </w:r>
      <w:proofErr w:type="spellStart"/>
      <w:r>
        <w:rPr>
          <w:rFonts w:ascii="Times New Roman" w:eastAsia="Times New Roman" w:hAnsi="Times New Roman" w:cs="Times New Roman"/>
        </w:rPr>
        <w:t>Иванов_название</w:t>
      </w:r>
      <w:proofErr w:type="spellEnd"/>
      <w:r>
        <w:rPr>
          <w:rFonts w:ascii="Times New Roman" w:eastAsia="Times New Roman" w:hAnsi="Times New Roman" w:cs="Times New Roman"/>
        </w:rPr>
        <w:t xml:space="preserve"> статьи.docx). Объем: до 200 слов.</w:t>
      </w:r>
    </w:p>
    <w:p w14:paraId="00000016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Статью отправлять на почту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konfhistory14@gmail.com</w:t>
        </w:r>
      </w:hyperlink>
      <w:r>
        <w:rPr>
          <w:rFonts w:ascii="Times New Roman" w:eastAsia="Times New Roman" w:hAnsi="Times New Roman" w:cs="Times New Roman"/>
        </w:rPr>
        <w:t xml:space="preserve">, тема письма “Башарин110”, название файла должно содержать фамилию участника (пример: </w:t>
      </w:r>
      <w:proofErr w:type="spellStart"/>
      <w:r>
        <w:rPr>
          <w:rFonts w:ascii="Times New Roman" w:eastAsia="Times New Roman" w:hAnsi="Times New Roman" w:cs="Times New Roman"/>
        </w:rPr>
        <w:t>Иванов_название</w:t>
      </w:r>
      <w:proofErr w:type="spellEnd"/>
      <w:r>
        <w:rPr>
          <w:rFonts w:ascii="Times New Roman" w:eastAsia="Times New Roman" w:hAnsi="Times New Roman" w:cs="Times New Roman"/>
        </w:rPr>
        <w:t xml:space="preserve"> статьи.docx) в срок до 31 марта 2022 г.</w:t>
      </w:r>
    </w:p>
    <w:p w14:paraId="00000017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Объем статьи: до 10 страниц, включая иллюстрации и список литературы.</w:t>
      </w:r>
    </w:p>
    <w:p w14:paraId="00000018" w14:textId="77777777" w:rsidR="008741E1" w:rsidRDefault="008741E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8741E1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Оформление текста статьи:</w:t>
      </w:r>
    </w:p>
    <w:p w14:paraId="0000001A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Редактор MS Word, формат А4, ориентация – книжная, поля: </w:t>
      </w:r>
      <w:proofErr w:type="spellStart"/>
      <w:r>
        <w:rPr>
          <w:rFonts w:ascii="Times New Roman" w:eastAsia="Times New Roman" w:hAnsi="Times New Roman" w:cs="Times New Roman"/>
        </w:rPr>
        <w:t>верхн</w:t>
      </w:r>
      <w:proofErr w:type="spellEnd"/>
      <w:r>
        <w:rPr>
          <w:rFonts w:ascii="Times New Roman" w:eastAsia="Times New Roman" w:hAnsi="Times New Roman" w:cs="Times New Roman"/>
        </w:rPr>
        <w:t xml:space="preserve">. – 2,0 см, </w:t>
      </w:r>
      <w:proofErr w:type="spellStart"/>
      <w:r>
        <w:rPr>
          <w:rFonts w:ascii="Times New Roman" w:eastAsia="Times New Roman" w:hAnsi="Times New Roman" w:cs="Times New Roman"/>
        </w:rPr>
        <w:t>нижн</w:t>
      </w:r>
      <w:proofErr w:type="spellEnd"/>
      <w:r>
        <w:rPr>
          <w:rFonts w:ascii="Times New Roman" w:eastAsia="Times New Roman" w:hAnsi="Times New Roman" w:cs="Times New Roman"/>
        </w:rPr>
        <w:t xml:space="preserve">. – 3,0 см; левое и правое – 2,5 см; абзацный отступ – 1,25 см; интервал – полуторный; кегль основного текста – 14, кегль аннотации – 12, шрифт – Times New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Сокращения – только общепринятые (и в тексте, и таблицах). Все аббревиатуры и сокращения должны быть расшифрованы при первом их употреблении в тексте. Таблицы должны иметь заголовки и сквозную нумерацию в пределах статьи, обозначаемую арабскими цифрами (например, таблица 1), в тексте ссылки нужно писать сокращенно (табл.1). В работах по биологическим наукам в заголовке и в тексте таблицы даются только латинские названия видов, родов и семейств.</w:t>
      </w:r>
    </w:p>
    <w:p w14:paraId="0000001C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1,5-2 см.</w:t>
      </w:r>
    </w:p>
    <w:p w14:paraId="0000001D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рис.1). Допускаются цветные изображения (графики, диаграммы). Размер рисунка не менее 40х50 мм и не более 120х170. Подрисуночный текст размещается под рисунком.</w:t>
      </w:r>
    </w:p>
    <w:p w14:paraId="0000001E" w14:textId="77777777" w:rsidR="008741E1" w:rsidRDefault="00A039D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данные:</w:t>
      </w:r>
    </w:p>
    <w:p w14:paraId="0000001F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Адрес оргкомитета конференции: 677000, Якутск, ул. Белинского 58, </w:t>
      </w:r>
      <w:proofErr w:type="spellStart"/>
      <w:r>
        <w:rPr>
          <w:rFonts w:ascii="Times New Roman" w:eastAsia="Times New Roman" w:hAnsi="Times New Roman" w:cs="Times New Roman"/>
        </w:rPr>
        <w:t>каб</w:t>
      </w:r>
      <w:proofErr w:type="spellEnd"/>
      <w:r>
        <w:rPr>
          <w:rFonts w:ascii="Times New Roman" w:eastAsia="Times New Roman" w:hAnsi="Times New Roman" w:cs="Times New Roman"/>
        </w:rPr>
        <w:t xml:space="preserve">. 603, Учебно-лабораторный корпус СВФУ, Исторический факультет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</w:rPr>
        <w:t>Аммосова</w:t>
      </w:r>
      <w:proofErr w:type="spellEnd"/>
    </w:p>
    <w:p w14:paraId="00000020" w14:textId="77777777" w:rsidR="008741E1" w:rsidRDefault="00A039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konfhistory14@gmail.com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8741E1">
      <w:pgSz w:w="11900" w:h="16840"/>
      <w:pgMar w:top="85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A00"/>
    <w:multiLevelType w:val="multilevel"/>
    <w:tmpl w:val="03B6A3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E1"/>
    <w:rsid w:val="008741E1"/>
    <w:rsid w:val="00A039D2"/>
    <w:rsid w:val="00B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C8A"/>
  <w15:docId w15:val="{9A4C09DE-5CB7-4854-8F4E-3D2808E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екст"/>
    <w:qFormat/>
    <w:rsid w:val="00F75B1A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7F14F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18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02189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10">
    <w:name w:val="Заголовок 1 Знак"/>
    <w:basedOn w:val="a0"/>
    <w:link w:val="1"/>
    <w:uiPriority w:val="9"/>
    <w:rsid w:val="007F14F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a4">
    <w:name w:val="Заголовок Знак"/>
    <w:basedOn w:val="a0"/>
    <w:link w:val="a3"/>
    <w:uiPriority w:val="10"/>
    <w:rsid w:val="00F02189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20">
    <w:name w:val="Заголовок 2 Знак"/>
    <w:basedOn w:val="a0"/>
    <w:link w:val="2"/>
    <w:uiPriority w:val="9"/>
    <w:rsid w:val="00F0218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Subtitle"/>
    <w:basedOn w:val="a"/>
    <w:next w:val="a"/>
    <w:link w:val="a6"/>
    <w:uiPriority w:val="11"/>
    <w:qFormat/>
    <w:pPr>
      <w:spacing w:after="160"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11"/>
    <w:rsid w:val="00F02189"/>
    <w:rPr>
      <w:rFonts w:ascii="Times New Roman" w:eastAsiaTheme="minorEastAsia" w:hAnsi="Times New Roman"/>
      <w:b/>
      <w:spacing w:val="15"/>
      <w:sz w:val="28"/>
    </w:rPr>
  </w:style>
  <w:style w:type="paragraph" w:styleId="a7">
    <w:name w:val="List Paragraph"/>
    <w:basedOn w:val="a"/>
    <w:uiPriority w:val="34"/>
    <w:qFormat/>
    <w:rsid w:val="002070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3B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3BC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history1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history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der-id.ru/events/2712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pVpvvpwrZ6qxYE+61+vJ5EIig==">AMUW2mVgofRTIf9/aW2Xk1++0eNWUZ66flmMFb3ETE6mnho51I+LTTq4Bguu/XYj7Gw0JvRp5KmJRN0KCLQcTT+p4MFgnhzKa5WTp/6jhCsmBX268ZsUxAs=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Айтал Игоревич</dc:creator>
  <cp:lastModifiedBy>User</cp:lastModifiedBy>
  <cp:revision>3</cp:revision>
  <dcterms:created xsi:type="dcterms:W3CDTF">2022-02-25T06:01:00Z</dcterms:created>
  <dcterms:modified xsi:type="dcterms:W3CDTF">2022-03-14T07:07:00Z</dcterms:modified>
</cp:coreProperties>
</file>